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B88" w:rsidRPr="006B6B88" w:rsidRDefault="006B6B88" w:rsidP="006B6B88">
      <w:pPr>
        <w:shd w:val="clear" w:color="auto" w:fill="FFFFFF"/>
        <w:spacing w:before="100" w:beforeAutospacing="1" w:after="100" w:afterAutospacing="1" w:line="240" w:lineRule="auto"/>
        <w:rPr>
          <w:rFonts w:ascii="Century Gothic" w:eastAsia="Times New Roman" w:hAnsi="Century Gothic" w:cs="Arial"/>
          <w:color w:val="000000"/>
        </w:rPr>
      </w:pPr>
      <w:r w:rsidRPr="006B6B88">
        <w:rPr>
          <w:rFonts w:ascii="Century Gothic" w:eastAsia="Times New Roman" w:hAnsi="Century Gothic" w:cs="Arial"/>
          <w:color w:val="000000"/>
        </w:rPr>
        <w:t>This activity will help you to understand the relationship between drugs, the areas of the brain that are affected, and how behavioral outcomes depend on these areas of the brain. Answers can vary on this activity based on which drug you choose.</w:t>
      </w:r>
    </w:p>
    <w:p w:rsidR="006B6B88" w:rsidRPr="006B6B88" w:rsidRDefault="006B6B88" w:rsidP="006B6B88">
      <w:pPr>
        <w:numPr>
          <w:ilvl w:val="0"/>
          <w:numId w:val="1"/>
        </w:numPr>
        <w:shd w:val="clear" w:color="auto" w:fill="FFFFFF"/>
        <w:spacing w:before="100" w:beforeAutospacing="1" w:after="100" w:afterAutospacing="1" w:line="240" w:lineRule="auto"/>
        <w:ind w:left="480" w:right="240"/>
        <w:rPr>
          <w:rFonts w:ascii="Century Gothic" w:eastAsia="Times New Roman" w:hAnsi="Century Gothic" w:cs="Arial"/>
          <w:color w:val="000000"/>
        </w:rPr>
      </w:pPr>
      <w:r w:rsidRPr="006B6B88">
        <w:rPr>
          <w:rFonts w:ascii="Century Gothic" w:eastAsia="Times New Roman" w:hAnsi="Century Gothic" w:cs="Arial"/>
          <w:color w:val="000000"/>
        </w:rPr>
        <w:t>Select one drug (legal or illegal) that you are interested in knowing more about.</w:t>
      </w:r>
    </w:p>
    <w:p w:rsidR="006B6B88" w:rsidRPr="006B6B88" w:rsidRDefault="006B6B88" w:rsidP="006B6B88">
      <w:pPr>
        <w:numPr>
          <w:ilvl w:val="0"/>
          <w:numId w:val="1"/>
        </w:numPr>
        <w:shd w:val="clear" w:color="auto" w:fill="FFFFFF"/>
        <w:spacing w:before="100" w:beforeAutospacing="1" w:after="100" w:afterAutospacing="1" w:line="240" w:lineRule="auto"/>
        <w:ind w:left="480" w:right="240"/>
        <w:rPr>
          <w:rFonts w:ascii="Century Gothic" w:eastAsia="Times New Roman" w:hAnsi="Century Gothic" w:cs="Arial"/>
          <w:color w:val="000000"/>
        </w:rPr>
      </w:pPr>
      <w:r w:rsidRPr="006B6B88">
        <w:rPr>
          <w:rFonts w:ascii="Century Gothic" w:eastAsia="Times New Roman" w:hAnsi="Century Gothic" w:cs="Arial"/>
          <w:color w:val="000000"/>
        </w:rPr>
        <w:t>How is this drug classified (stimulant, opiate, hallucinogen, or depressant)?</w:t>
      </w:r>
    </w:p>
    <w:p w:rsidR="006B6B88" w:rsidRPr="006B6B88" w:rsidRDefault="006B6B88" w:rsidP="006B6B88">
      <w:pPr>
        <w:numPr>
          <w:ilvl w:val="0"/>
          <w:numId w:val="1"/>
        </w:numPr>
        <w:shd w:val="clear" w:color="auto" w:fill="FFFFFF"/>
        <w:spacing w:before="100" w:beforeAutospacing="1" w:after="100" w:afterAutospacing="1" w:line="240" w:lineRule="auto"/>
        <w:ind w:left="480" w:right="240"/>
        <w:rPr>
          <w:rFonts w:ascii="Century Gothic" w:eastAsia="Times New Roman" w:hAnsi="Century Gothic" w:cs="Arial"/>
          <w:color w:val="000000"/>
        </w:rPr>
      </w:pPr>
      <w:r w:rsidRPr="006B6B88">
        <w:rPr>
          <w:rFonts w:ascii="Century Gothic" w:eastAsia="Times New Roman" w:hAnsi="Century Gothic" w:cs="Arial"/>
          <w:color w:val="000000"/>
        </w:rPr>
        <w:t xml:space="preserve">How does this drug affect neurotransmitters (increases release, decreases release, mimics, blocks reuptake)? In some </w:t>
      </w:r>
      <w:proofErr w:type="gramStart"/>
      <w:r w:rsidRPr="006B6B88">
        <w:rPr>
          <w:rFonts w:ascii="Century Gothic" w:eastAsia="Times New Roman" w:hAnsi="Century Gothic" w:cs="Arial"/>
          <w:color w:val="000000"/>
        </w:rPr>
        <w:t>cases</w:t>
      </w:r>
      <w:proofErr w:type="gramEnd"/>
      <w:r w:rsidRPr="006B6B88">
        <w:rPr>
          <w:rFonts w:ascii="Century Gothic" w:eastAsia="Times New Roman" w:hAnsi="Century Gothic" w:cs="Arial"/>
          <w:color w:val="000000"/>
        </w:rPr>
        <w:t xml:space="preserve"> one or more may apply.</w:t>
      </w:r>
    </w:p>
    <w:p w:rsidR="006B6B88" w:rsidRPr="006B6B88" w:rsidRDefault="006B6B88" w:rsidP="006B6B88">
      <w:pPr>
        <w:numPr>
          <w:ilvl w:val="0"/>
          <w:numId w:val="1"/>
        </w:numPr>
        <w:shd w:val="clear" w:color="auto" w:fill="FFFFFF"/>
        <w:spacing w:before="100" w:beforeAutospacing="1" w:after="100" w:afterAutospacing="1" w:line="240" w:lineRule="auto"/>
        <w:ind w:left="480" w:right="240"/>
        <w:rPr>
          <w:rFonts w:ascii="Century Gothic" w:eastAsia="Times New Roman" w:hAnsi="Century Gothic" w:cs="Arial"/>
          <w:color w:val="000000"/>
        </w:rPr>
      </w:pPr>
      <w:r w:rsidRPr="006B6B88">
        <w:rPr>
          <w:rFonts w:ascii="Century Gothic" w:eastAsia="Times New Roman" w:hAnsi="Century Gothic" w:cs="Arial"/>
          <w:color w:val="000000"/>
        </w:rPr>
        <w:t>What specific neurotransmitter(s) does the drug affect?</w:t>
      </w:r>
    </w:p>
    <w:p w:rsidR="006B6B88" w:rsidRPr="006B6B88" w:rsidRDefault="006B6B88" w:rsidP="006B6B88">
      <w:pPr>
        <w:numPr>
          <w:ilvl w:val="0"/>
          <w:numId w:val="1"/>
        </w:numPr>
        <w:shd w:val="clear" w:color="auto" w:fill="FFFFFF"/>
        <w:spacing w:before="100" w:beforeAutospacing="1" w:after="100" w:afterAutospacing="1" w:line="240" w:lineRule="auto"/>
        <w:ind w:left="480" w:right="240"/>
        <w:rPr>
          <w:rFonts w:ascii="Century Gothic" w:eastAsia="Times New Roman" w:hAnsi="Century Gothic" w:cs="Arial"/>
          <w:color w:val="000000"/>
        </w:rPr>
      </w:pPr>
      <w:r w:rsidRPr="006B6B88">
        <w:rPr>
          <w:rFonts w:ascii="Century Gothic" w:eastAsia="Times New Roman" w:hAnsi="Century Gothic" w:cs="Arial"/>
          <w:color w:val="000000"/>
        </w:rPr>
        <w:t>What behaviors (</w:t>
      </w:r>
      <w:r w:rsidRPr="006B6B88">
        <w:rPr>
          <w:rFonts w:ascii="Century Gothic" w:eastAsia="Times New Roman" w:hAnsi="Century Gothic" w:cs="Arial"/>
          <w:b/>
          <w:bCs/>
          <w:color w:val="000000"/>
        </w:rPr>
        <w:t>select from the ‘Behaviors’ list</w:t>
      </w:r>
      <w:r w:rsidRPr="006B6B88">
        <w:rPr>
          <w:rFonts w:ascii="Century Gothic" w:eastAsia="Times New Roman" w:hAnsi="Century Gothic" w:cs="Arial"/>
          <w:color w:val="000000"/>
        </w:rPr>
        <w:t xml:space="preserve">) could a person exhibit </w:t>
      </w:r>
      <w:proofErr w:type="gramStart"/>
      <w:r w:rsidRPr="006B6B88">
        <w:rPr>
          <w:rFonts w:ascii="Century Gothic" w:eastAsia="Times New Roman" w:hAnsi="Century Gothic" w:cs="Arial"/>
          <w:color w:val="000000"/>
        </w:rPr>
        <w:t>as a result of</w:t>
      </w:r>
      <w:proofErr w:type="gramEnd"/>
      <w:r w:rsidRPr="006B6B88">
        <w:rPr>
          <w:rFonts w:ascii="Century Gothic" w:eastAsia="Times New Roman" w:hAnsi="Century Gothic" w:cs="Arial"/>
          <w:color w:val="000000"/>
        </w:rPr>
        <w:t xml:space="preserve"> using this drug? (Pick at least three from the list that are most likely).</w:t>
      </w:r>
    </w:p>
    <w:p w:rsidR="006B6B88" w:rsidRPr="006B6B88" w:rsidRDefault="006B6B88" w:rsidP="006B6B88">
      <w:pPr>
        <w:numPr>
          <w:ilvl w:val="0"/>
          <w:numId w:val="1"/>
        </w:numPr>
        <w:shd w:val="clear" w:color="auto" w:fill="FFFFFF"/>
        <w:spacing w:before="100" w:beforeAutospacing="1" w:after="100" w:afterAutospacing="1" w:line="240" w:lineRule="auto"/>
        <w:ind w:left="480" w:right="240"/>
        <w:rPr>
          <w:rFonts w:ascii="Century Gothic" w:eastAsia="Times New Roman" w:hAnsi="Century Gothic" w:cs="Arial"/>
          <w:color w:val="000000"/>
        </w:rPr>
      </w:pPr>
      <w:r w:rsidRPr="006B6B88">
        <w:rPr>
          <w:rFonts w:ascii="Century Gothic" w:eastAsia="Times New Roman" w:hAnsi="Century Gothic" w:cs="Arial"/>
          <w:color w:val="000000"/>
        </w:rPr>
        <w:t>Based on the behaviors you choose, which specific brain structures do you think are affected by the drug (</w:t>
      </w:r>
      <w:r w:rsidRPr="006B6B88">
        <w:rPr>
          <w:rFonts w:ascii="Century Gothic" w:eastAsia="Times New Roman" w:hAnsi="Century Gothic" w:cs="Arial"/>
          <w:b/>
          <w:bCs/>
          <w:color w:val="000000"/>
        </w:rPr>
        <w:t>use the ‘Structure Table’ to help you</w:t>
      </w:r>
      <w:r w:rsidRPr="006B6B88">
        <w:rPr>
          <w:rFonts w:ascii="Century Gothic" w:eastAsia="Times New Roman" w:hAnsi="Century Gothic" w:cs="Arial"/>
          <w:color w:val="000000"/>
        </w:rPr>
        <w:t>)? More specifically, which brain structures correspond with the behaviors? Make sure the brain structures correspond to the appropriate lines to match the behaviors you listed in question #5; for example, the Cerebral Cortex is associated with the relaxation of body muscles. </w:t>
      </w:r>
      <w:r w:rsidRPr="006B6B88">
        <w:rPr>
          <w:rFonts w:ascii="Century Gothic" w:eastAsia="Times New Roman" w:hAnsi="Century Gothic" w:cs="Arial"/>
          <w:i/>
          <w:iCs/>
          <w:color w:val="000000"/>
        </w:rPr>
        <w:t>Note that the structure may not exist in the table, as it is just for reference</w:t>
      </w:r>
      <w:r w:rsidRPr="006B6B88">
        <w:rPr>
          <w:rFonts w:ascii="Century Gothic" w:eastAsia="Times New Roman" w:hAnsi="Century Gothic" w:cs="Arial"/>
          <w:color w:val="000000"/>
        </w:rPr>
        <w:t>.</w:t>
      </w:r>
    </w:p>
    <w:p w:rsidR="006B6B88" w:rsidRPr="006B6B88" w:rsidRDefault="006B6B88" w:rsidP="006B6B88">
      <w:pPr>
        <w:shd w:val="clear" w:color="auto" w:fill="FFFFFF"/>
        <w:spacing w:before="100" w:beforeAutospacing="1" w:after="100" w:afterAutospacing="1" w:line="240" w:lineRule="auto"/>
        <w:rPr>
          <w:rFonts w:ascii="Century Gothic" w:eastAsia="Times New Roman" w:hAnsi="Century Gothic" w:cs="Arial"/>
          <w:color w:val="000000"/>
        </w:rPr>
      </w:pPr>
      <w:r w:rsidRPr="006B6B88">
        <w:rPr>
          <w:rFonts w:ascii="Century Gothic" w:eastAsia="Times New Roman" w:hAnsi="Century Gothic" w:cs="Arial"/>
          <w:b/>
          <w:bCs/>
          <w:color w:val="000000"/>
          <w:u w:val="single"/>
        </w:rPr>
        <w:t>Behavior list</w:t>
      </w:r>
    </w:p>
    <w:p w:rsidR="006B6B88" w:rsidRPr="006B6B88" w:rsidRDefault="006B6B88" w:rsidP="006B6B88">
      <w:pPr>
        <w:numPr>
          <w:ilvl w:val="0"/>
          <w:numId w:val="2"/>
        </w:numPr>
        <w:shd w:val="clear" w:color="auto" w:fill="FFFFFF"/>
        <w:spacing w:before="100" w:beforeAutospacing="1" w:after="100" w:afterAutospacing="1" w:line="240" w:lineRule="auto"/>
        <w:ind w:left="480" w:right="240"/>
        <w:rPr>
          <w:rFonts w:ascii="Century Gothic" w:eastAsia="Times New Roman" w:hAnsi="Century Gothic" w:cs="Arial"/>
          <w:color w:val="000000"/>
        </w:rPr>
      </w:pPr>
      <w:r w:rsidRPr="006B6B88">
        <w:rPr>
          <w:rFonts w:ascii="Century Gothic" w:eastAsia="Times New Roman" w:hAnsi="Century Gothic" w:cs="Arial"/>
          <w:color w:val="000000"/>
        </w:rPr>
        <w:t>Relaxation of body muscles</w:t>
      </w:r>
    </w:p>
    <w:p w:rsidR="006B6B88" w:rsidRPr="006B6B88" w:rsidRDefault="006B6B88" w:rsidP="006B6B88">
      <w:pPr>
        <w:numPr>
          <w:ilvl w:val="0"/>
          <w:numId w:val="2"/>
        </w:numPr>
        <w:shd w:val="clear" w:color="auto" w:fill="FFFFFF"/>
        <w:spacing w:before="100" w:beforeAutospacing="1" w:after="100" w:afterAutospacing="1" w:line="240" w:lineRule="auto"/>
        <w:ind w:left="480" w:right="240"/>
        <w:rPr>
          <w:rFonts w:ascii="Century Gothic" w:eastAsia="Times New Roman" w:hAnsi="Century Gothic" w:cs="Arial"/>
          <w:color w:val="000000"/>
        </w:rPr>
      </w:pPr>
      <w:r w:rsidRPr="006B6B88">
        <w:rPr>
          <w:rFonts w:ascii="Century Gothic" w:eastAsia="Times New Roman" w:hAnsi="Century Gothic" w:cs="Arial"/>
          <w:color w:val="000000"/>
        </w:rPr>
        <w:t>High sensitivity to sensations</w:t>
      </w:r>
    </w:p>
    <w:p w:rsidR="006B6B88" w:rsidRPr="006B6B88" w:rsidRDefault="006B6B88" w:rsidP="006B6B88">
      <w:pPr>
        <w:numPr>
          <w:ilvl w:val="0"/>
          <w:numId w:val="2"/>
        </w:numPr>
        <w:shd w:val="clear" w:color="auto" w:fill="FFFFFF"/>
        <w:spacing w:before="100" w:beforeAutospacing="1" w:after="100" w:afterAutospacing="1" w:line="240" w:lineRule="auto"/>
        <w:ind w:left="480" w:right="240"/>
        <w:rPr>
          <w:rFonts w:ascii="Century Gothic" w:eastAsia="Times New Roman" w:hAnsi="Century Gothic" w:cs="Arial"/>
          <w:color w:val="000000"/>
        </w:rPr>
      </w:pPr>
      <w:r w:rsidRPr="006B6B88">
        <w:rPr>
          <w:rFonts w:ascii="Century Gothic" w:eastAsia="Times New Roman" w:hAnsi="Century Gothic" w:cs="Arial"/>
          <w:color w:val="000000"/>
        </w:rPr>
        <w:t>Nausea</w:t>
      </w:r>
    </w:p>
    <w:p w:rsidR="006B6B88" w:rsidRPr="006B6B88" w:rsidRDefault="006B6B88" w:rsidP="006B6B88">
      <w:pPr>
        <w:numPr>
          <w:ilvl w:val="0"/>
          <w:numId w:val="2"/>
        </w:numPr>
        <w:shd w:val="clear" w:color="auto" w:fill="FFFFFF"/>
        <w:spacing w:before="100" w:beforeAutospacing="1" w:after="100" w:afterAutospacing="1" w:line="240" w:lineRule="auto"/>
        <w:ind w:left="480" w:right="240"/>
        <w:rPr>
          <w:rFonts w:ascii="Century Gothic" w:eastAsia="Times New Roman" w:hAnsi="Century Gothic" w:cs="Arial"/>
          <w:color w:val="000000"/>
        </w:rPr>
      </w:pPr>
      <w:r w:rsidRPr="006B6B88">
        <w:rPr>
          <w:rFonts w:ascii="Century Gothic" w:eastAsia="Times New Roman" w:hAnsi="Century Gothic" w:cs="Arial"/>
          <w:color w:val="000000"/>
        </w:rPr>
        <w:t>Increased heart beat</w:t>
      </w:r>
    </w:p>
    <w:p w:rsidR="006B6B88" w:rsidRPr="006B6B88" w:rsidRDefault="006B6B88" w:rsidP="006B6B88">
      <w:pPr>
        <w:numPr>
          <w:ilvl w:val="0"/>
          <w:numId w:val="2"/>
        </w:numPr>
        <w:shd w:val="clear" w:color="auto" w:fill="FFFFFF"/>
        <w:spacing w:before="100" w:beforeAutospacing="1" w:after="100" w:afterAutospacing="1" w:line="240" w:lineRule="auto"/>
        <w:ind w:left="480" w:right="240"/>
        <w:rPr>
          <w:rFonts w:ascii="Century Gothic" w:eastAsia="Times New Roman" w:hAnsi="Century Gothic" w:cs="Arial"/>
          <w:color w:val="000000"/>
        </w:rPr>
      </w:pPr>
      <w:r w:rsidRPr="006B6B88">
        <w:rPr>
          <w:rFonts w:ascii="Century Gothic" w:eastAsia="Times New Roman" w:hAnsi="Century Gothic" w:cs="Arial"/>
          <w:color w:val="000000"/>
        </w:rPr>
        <w:t>Euphoria (feeling of extreme pleasure)</w:t>
      </w:r>
    </w:p>
    <w:p w:rsidR="006B6B88" w:rsidRPr="006B6B88" w:rsidRDefault="006B6B88" w:rsidP="006B6B88">
      <w:pPr>
        <w:numPr>
          <w:ilvl w:val="0"/>
          <w:numId w:val="2"/>
        </w:numPr>
        <w:shd w:val="clear" w:color="auto" w:fill="FFFFFF"/>
        <w:spacing w:before="100" w:beforeAutospacing="1" w:after="100" w:afterAutospacing="1" w:line="240" w:lineRule="auto"/>
        <w:ind w:left="480" w:right="240"/>
        <w:rPr>
          <w:rFonts w:ascii="Century Gothic" w:eastAsia="Times New Roman" w:hAnsi="Century Gothic" w:cs="Arial"/>
          <w:color w:val="000000"/>
        </w:rPr>
      </w:pPr>
      <w:r w:rsidRPr="006B6B88">
        <w:rPr>
          <w:rFonts w:ascii="Century Gothic" w:eastAsia="Times New Roman" w:hAnsi="Century Gothic" w:cs="Arial"/>
          <w:color w:val="000000"/>
        </w:rPr>
        <w:t>Drowsiness</w:t>
      </w:r>
    </w:p>
    <w:p w:rsidR="006B6B88" w:rsidRPr="006B6B88" w:rsidRDefault="006B6B88" w:rsidP="006B6B88">
      <w:pPr>
        <w:numPr>
          <w:ilvl w:val="0"/>
          <w:numId w:val="2"/>
        </w:numPr>
        <w:shd w:val="clear" w:color="auto" w:fill="FFFFFF"/>
        <w:spacing w:before="100" w:beforeAutospacing="1" w:after="100" w:afterAutospacing="1" w:line="240" w:lineRule="auto"/>
        <w:ind w:left="480" w:right="240"/>
        <w:rPr>
          <w:rFonts w:ascii="Century Gothic" w:eastAsia="Times New Roman" w:hAnsi="Century Gothic" w:cs="Arial"/>
          <w:color w:val="000000"/>
        </w:rPr>
      </w:pPr>
      <w:r w:rsidRPr="006B6B88">
        <w:rPr>
          <w:rFonts w:ascii="Century Gothic" w:eastAsia="Times New Roman" w:hAnsi="Century Gothic" w:cs="Arial"/>
          <w:color w:val="000000"/>
        </w:rPr>
        <w:t>Decreased appetite</w:t>
      </w:r>
    </w:p>
    <w:p w:rsidR="006B6B88" w:rsidRPr="006B6B88" w:rsidRDefault="006B6B88" w:rsidP="006B6B88">
      <w:pPr>
        <w:numPr>
          <w:ilvl w:val="0"/>
          <w:numId w:val="2"/>
        </w:numPr>
        <w:shd w:val="clear" w:color="auto" w:fill="FFFFFF"/>
        <w:spacing w:before="100" w:beforeAutospacing="1" w:after="100" w:afterAutospacing="1" w:line="240" w:lineRule="auto"/>
        <w:ind w:left="480" w:right="240"/>
        <w:rPr>
          <w:rFonts w:ascii="Century Gothic" w:eastAsia="Times New Roman" w:hAnsi="Century Gothic" w:cs="Arial"/>
          <w:color w:val="000000"/>
        </w:rPr>
      </w:pPr>
      <w:r w:rsidRPr="006B6B88">
        <w:rPr>
          <w:rFonts w:ascii="Century Gothic" w:eastAsia="Times New Roman" w:hAnsi="Century Gothic" w:cs="Arial"/>
          <w:color w:val="000000"/>
        </w:rPr>
        <w:t>Coma</w:t>
      </w:r>
    </w:p>
    <w:p w:rsidR="006B6B88" w:rsidRPr="006B6B88" w:rsidRDefault="006B6B88" w:rsidP="006B6B88">
      <w:pPr>
        <w:numPr>
          <w:ilvl w:val="0"/>
          <w:numId w:val="2"/>
        </w:numPr>
        <w:shd w:val="clear" w:color="auto" w:fill="FFFFFF"/>
        <w:spacing w:before="100" w:beforeAutospacing="1" w:after="100" w:afterAutospacing="1" w:line="240" w:lineRule="auto"/>
        <w:ind w:left="480" w:right="240"/>
        <w:rPr>
          <w:rFonts w:ascii="Century Gothic" w:eastAsia="Times New Roman" w:hAnsi="Century Gothic" w:cs="Arial"/>
          <w:color w:val="000000"/>
        </w:rPr>
      </w:pPr>
      <w:r w:rsidRPr="006B6B88">
        <w:rPr>
          <w:rFonts w:ascii="Century Gothic" w:eastAsia="Times New Roman" w:hAnsi="Century Gothic" w:cs="Arial"/>
          <w:color w:val="000000"/>
        </w:rPr>
        <w:t>Speech impairment</w:t>
      </w:r>
    </w:p>
    <w:p w:rsidR="006B6B88" w:rsidRPr="006B6B88" w:rsidRDefault="006B6B88" w:rsidP="006B6B88">
      <w:pPr>
        <w:numPr>
          <w:ilvl w:val="0"/>
          <w:numId w:val="2"/>
        </w:numPr>
        <w:shd w:val="clear" w:color="auto" w:fill="FFFFFF"/>
        <w:spacing w:before="100" w:beforeAutospacing="1" w:after="100" w:afterAutospacing="1" w:line="240" w:lineRule="auto"/>
        <w:ind w:left="480" w:right="240"/>
        <w:rPr>
          <w:rFonts w:ascii="Century Gothic" w:eastAsia="Times New Roman" w:hAnsi="Century Gothic" w:cs="Arial"/>
          <w:color w:val="000000"/>
        </w:rPr>
      </w:pPr>
      <w:r w:rsidRPr="006B6B88">
        <w:rPr>
          <w:rFonts w:ascii="Century Gothic" w:eastAsia="Times New Roman" w:hAnsi="Century Gothic" w:cs="Arial"/>
          <w:color w:val="000000"/>
        </w:rPr>
        <w:t>Intense emotions</w:t>
      </w:r>
    </w:p>
    <w:p w:rsidR="006B6B88" w:rsidRPr="006B6B88" w:rsidRDefault="006B6B88" w:rsidP="006B6B88">
      <w:pPr>
        <w:numPr>
          <w:ilvl w:val="0"/>
          <w:numId w:val="2"/>
        </w:numPr>
        <w:shd w:val="clear" w:color="auto" w:fill="FFFFFF"/>
        <w:spacing w:before="100" w:beforeAutospacing="1" w:after="100" w:afterAutospacing="1" w:line="240" w:lineRule="auto"/>
        <w:ind w:left="480" w:right="240"/>
        <w:rPr>
          <w:rFonts w:ascii="Century Gothic" w:eastAsia="Times New Roman" w:hAnsi="Century Gothic" w:cs="Arial"/>
          <w:color w:val="000000"/>
        </w:rPr>
      </w:pPr>
      <w:r w:rsidRPr="006B6B88">
        <w:rPr>
          <w:rFonts w:ascii="Century Gothic" w:eastAsia="Times New Roman" w:hAnsi="Century Gothic" w:cs="Arial"/>
          <w:color w:val="000000"/>
        </w:rPr>
        <w:t>Hallucinations</w:t>
      </w:r>
    </w:p>
    <w:p w:rsidR="006B6B88" w:rsidRPr="006B6B88" w:rsidRDefault="006B6B88" w:rsidP="006B6B88">
      <w:pPr>
        <w:numPr>
          <w:ilvl w:val="0"/>
          <w:numId w:val="2"/>
        </w:numPr>
        <w:shd w:val="clear" w:color="auto" w:fill="FFFFFF"/>
        <w:spacing w:before="100" w:beforeAutospacing="1" w:after="100" w:afterAutospacing="1" w:line="240" w:lineRule="auto"/>
        <w:ind w:left="480" w:right="240"/>
        <w:rPr>
          <w:rFonts w:ascii="Century Gothic" w:eastAsia="Times New Roman" w:hAnsi="Century Gothic" w:cs="Arial"/>
          <w:color w:val="000000"/>
        </w:rPr>
      </w:pPr>
      <w:r w:rsidRPr="006B6B88">
        <w:rPr>
          <w:rFonts w:ascii="Century Gothic" w:eastAsia="Times New Roman" w:hAnsi="Century Gothic" w:cs="Arial"/>
          <w:color w:val="000000"/>
        </w:rPr>
        <w:t>Relaxed euphoria (between waking and sleeping)</w:t>
      </w:r>
    </w:p>
    <w:p w:rsidR="006B6B88" w:rsidRPr="006B6B88" w:rsidRDefault="006B6B88" w:rsidP="006B6B88">
      <w:pPr>
        <w:numPr>
          <w:ilvl w:val="0"/>
          <w:numId w:val="2"/>
        </w:numPr>
        <w:shd w:val="clear" w:color="auto" w:fill="FFFFFF"/>
        <w:spacing w:before="100" w:beforeAutospacing="1" w:after="100" w:afterAutospacing="1" w:line="240" w:lineRule="auto"/>
        <w:ind w:left="480" w:right="240"/>
        <w:rPr>
          <w:rFonts w:ascii="Century Gothic" w:eastAsia="Times New Roman" w:hAnsi="Century Gothic" w:cs="Arial"/>
          <w:color w:val="000000"/>
        </w:rPr>
      </w:pPr>
      <w:r w:rsidRPr="006B6B88">
        <w:rPr>
          <w:rFonts w:ascii="Century Gothic" w:eastAsia="Times New Roman" w:hAnsi="Century Gothic" w:cs="Arial"/>
          <w:color w:val="000000"/>
        </w:rPr>
        <w:t>Anxiety relief</w:t>
      </w:r>
    </w:p>
    <w:p w:rsidR="006B6B88" w:rsidRPr="006B6B88" w:rsidRDefault="006B6B88" w:rsidP="006B6B88">
      <w:pPr>
        <w:numPr>
          <w:ilvl w:val="0"/>
          <w:numId w:val="2"/>
        </w:numPr>
        <w:shd w:val="clear" w:color="auto" w:fill="FFFFFF"/>
        <w:spacing w:before="100" w:beforeAutospacing="1" w:after="100" w:afterAutospacing="1" w:line="240" w:lineRule="auto"/>
        <w:ind w:left="480" w:right="240"/>
        <w:rPr>
          <w:rFonts w:ascii="Century Gothic" w:eastAsia="Times New Roman" w:hAnsi="Century Gothic" w:cs="Arial"/>
          <w:color w:val="000000"/>
        </w:rPr>
      </w:pPr>
      <w:r w:rsidRPr="006B6B88">
        <w:rPr>
          <w:rFonts w:ascii="Century Gothic" w:eastAsia="Times New Roman" w:hAnsi="Century Gothic" w:cs="Arial"/>
          <w:color w:val="000000"/>
        </w:rPr>
        <w:t>Impaired decision making</w:t>
      </w:r>
    </w:p>
    <w:p w:rsidR="006B6B88" w:rsidRPr="006B6B88" w:rsidRDefault="006B6B88" w:rsidP="006B6B88">
      <w:pPr>
        <w:numPr>
          <w:ilvl w:val="0"/>
          <w:numId w:val="2"/>
        </w:numPr>
        <w:shd w:val="clear" w:color="auto" w:fill="FFFFFF"/>
        <w:spacing w:before="100" w:beforeAutospacing="1" w:after="100" w:afterAutospacing="1" w:line="240" w:lineRule="auto"/>
        <w:ind w:left="480" w:right="240"/>
        <w:rPr>
          <w:rFonts w:ascii="Century Gothic" w:eastAsia="Times New Roman" w:hAnsi="Century Gothic" w:cs="Arial"/>
          <w:color w:val="000000"/>
        </w:rPr>
      </w:pPr>
      <w:r w:rsidRPr="006B6B88">
        <w:rPr>
          <w:rFonts w:ascii="Century Gothic" w:eastAsia="Times New Roman" w:hAnsi="Century Gothic" w:cs="Arial"/>
          <w:color w:val="000000"/>
          <w:sz w:val="24"/>
          <w:szCs w:val="24"/>
        </w:rPr>
        <w:t>Death</w:t>
      </w:r>
    </w:p>
    <w:p w:rsidR="006B6B88" w:rsidRPr="006B6B88" w:rsidRDefault="006B6B88" w:rsidP="006B6B88">
      <w:pPr>
        <w:numPr>
          <w:ilvl w:val="0"/>
          <w:numId w:val="2"/>
        </w:numPr>
        <w:shd w:val="clear" w:color="auto" w:fill="FFFFFF"/>
        <w:spacing w:before="100" w:beforeAutospacing="1" w:after="100" w:afterAutospacing="1" w:line="240" w:lineRule="auto"/>
        <w:ind w:left="480" w:right="240"/>
        <w:rPr>
          <w:rFonts w:ascii="Century Gothic" w:eastAsia="Times New Roman" w:hAnsi="Century Gothic" w:cs="Arial"/>
          <w:color w:val="000000"/>
        </w:rPr>
      </w:pPr>
      <w:r w:rsidRPr="006B6B88">
        <w:rPr>
          <w:rFonts w:ascii="Century Gothic" w:eastAsia="Times New Roman" w:hAnsi="Century Gothic" w:cs="Arial"/>
          <w:color w:val="000000"/>
          <w:sz w:val="24"/>
          <w:szCs w:val="24"/>
        </w:rPr>
        <w:t>Slowing of time</w:t>
      </w:r>
    </w:p>
    <w:p w:rsidR="006B6B88" w:rsidRPr="006B6B88" w:rsidRDefault="006B6B88" w:rsidP="006B6B88">
      <w:pPr>
        <w:numPr>
          <w:ilvl w:val="0"/>
          <w:numId w:val="2"/>
        </w:numPr>
        <w:shd w:val="clear" w:color="auto" w:fill="FFFFFF"/>
        <w:spacing w:before="100" w:beforeAutospacing="1" w:after="100" w:afterAutospacing="1" w:line="240" w:lineRule="auto"/>
        <w:ind w:left="480" w:right="240"/>
        <w:rPr>
          <w:rFonts w:ascii="Century Gothic" w:eastAsia="Times New Roman" w:hAnsi="Century Gothic" w:cs="Arial"/>
          <w:color w:val="000000"/>
        </w:rPr>
      </w:pPr>
      <w:r w:rsidRPr="006B6B88">
        <w:rPr>
          <w:rFonts w:ascii="Century Gothic" w:eastAsia="Times New Roman" w:hAnsi="Century Gothic" w:cs="Arial"/>
          <w:color w:val="000000"/>
          <w:sz w:val="24"/>
          <w:szCs w:val="24"/>
        </w:rPr>
        <w:t>Alert/Wakefulness</w:t>
      </w:r>
    </w:p>
    <w:p w:rsidR="006B6B88" w:rsidRPr="006B6B88" w:rsidRDefault="006B6B88" w:rsidP="006B6B88">
      <w:pPr>
        <w:numPr>
          <w:ilvl w:val="0"/>
          <w:numId w:val="2"/>
        </w:numPr>
        <w:shd w:val="clear" w:color="auto" w:fill="FFFFFF"/>
        <w:spacing w:before="100" w:beforeAutospacing="1" w:after="100" w:afterAutospacing="1" w:line="240" w:lineRule="auto"/>
        <w:ind w:left="480" w:right="240"/>
        <w:rPr>
          <w:rFonts w:ascii="Century Gothic" w:eastAsia="Times New Roman" w:hAnsi="Century Gothic" w:cs="Arial"/>
          <w:color w:val="000000"/>
        </w:rPr>
      </w:pPr>
      <w:r w:rsidRPr="006B6B88">
        <w:rPr>
          <w:rFonts w:ascii="Century Gothic" w:eastAsia="Times New Roman" w:hAnsi="Century Gothic" w:cs="Arial"/>
          <w:color w:val="000000"/>
        </w:rPr>
        <w:t>Tremors</w:t>
      </w:r>
    </w:p>
    <w:p w:rsidR="006B6B88" w:rsidRDefault="006B6B88" w:rsidP="006B6B88">
      <w:pPr>
        <w:shd w:val="clear" w:color="auto" w:fill="FFFFFF"/>
        <w:spacing w:before="100" w:beforeAutospacing="1" w:after="100" w:afterAutospacing="1" w:line="240" w:lineRule="auto"/>
        <w:rPr>
          <w:rFonts w:ascii="Century Gothic" w:eastAsia="Times New Roman" w:hAnsi="Century Gothic" w:cs="Arial"/>
          <w:b/>
          <w:bCs/>
          <w:color w:val="000000"/>
          <w:u w:val="single"/>
        </w:rPr>
      </w:pPr>
    </w:p>
    <w:p w:rsidR="006B6B88" w:rsidRDefault="006B6B88" w:rsidP="006B6B88">
      <w:pPr>
        <w:shd w:val="clear" w:color="auto" w:fill="FFFFFF"/>
        <w:spacing w:before="100" w:beforeAutospacing="1" w:after="100" w:afterAutospacing="1" w:line="240" w:lineRule="auto"/>
        <w:rPr>
          <w:rFonts w:ascii="Century Gothic" w:eastAsia="Times New Roman" w:hAnsi="Century Gothic" w:cs="Arial"/>
          <w:b/>
          <w:bCs/>
          <w:color w:val="000000"/>
          <w:u w:val="single"/>
        </w:rPr>
      </w:pPr>
    </w:p>
    <w:p w:rsidR="006B6B88" w:rsidRDefault="006B6B88" w:rsidP="006B6B88">
      <w:pPr>
        <w:shd w:val="clear" w:color="auto" w:fill="FFFFFF"/>
        <w:spacing w:before="100" w:beforeAutospacing="1" w:after="100" w:afterAutospacing="1" w:line="240" w:lineRule="auto"/>
        <w:rPr>
          <w:rFonts w:ascii="Century Gothic" w:eastAsia="Times New Roman" w:hAnsi="Century Gothic" w:cs="Arial"/>
          <w:b/>
          <w:bCs/>
          <w:color w:val="000000"/>
          <w:u w:val="single"/>
        </w:rPr>
      </w:pPr>
    </w:p>
    <w:p w:rsidR="006B6B88" w:rsidRDefault="006B6B88" w:rsidP="006B6B88">
      <w:pPr>
        <w:shd w:val="clear" w:color="auto" w:fill="FFFFFF"/>
        <w:spacing w:before="100" w:beforeAutospacing="1" w:after="100" w:afterAutospacing="1" w:line="240" w:lineRule="auto"/>
        <w:rPr>
          <w:rFonts w:ascii="Century Gothic" w:eastAsia="Times New Roman" w:hAnsi="Century Gothic" w:cs="Arial"/>
          <w:b/>
          <w:bCs/>
          <w:color w:val="000000"/>
          <w:u w:val="single"/>
        </w:rPr>
      </w:pPr>
    </w:p>
    <w:p w:rsidR="006B6B88" w:rsidRPr="006B6B88" w:rsidRDefault="006B6B88" w:rsidP="006B6B88">
      <w:pPr>
        <w:shd w:val="clear" w:color="auto" w:fill="FFFFFF"/>
        <w:spacing w:before="100" w:beforeAutospacing="1" w:after="100" w:afterAutospacing="1" w:line="240" w:lineRule="auto"/>
        <w:rPr>
          <w:rFonts w:ascii="Century Gothic" w:eastAsia="Times New Roman" w:hAnsi="Century Gothic" w:cs="Arial"/>
          <w:color w:val="000000"/>
        </w:rPr>
      </w:pPr>
      <w:bookmarkStart w:id="0" w:name="_GoBack"/>
      <w:bookmarkEnd w:id="0"/>
      <w:r w:rsidRPr="006B6B88">
        <w:rPr>
          <w:rFonts w:ascii="Century Gothic" w:eastAsia="Times New Roman" w:hAnsi="Century Gothic" w:cs="Arial"/>
          <w:b/>
          <w:bCs/>
          <w:color w:val="000000"/>
          <w:u w:val="single"/>
        </w:rPr>
        <w:lastRenderedPageBreak/>
        <w:t>Structure Table</w:t>
      </w:r>
    </w:p>
    <w:tbl>
      <w:tblPr>
        <w:tblW w:w="0" w:type="auto"/>
        <w:tblCellMar>
          <w:top w:w="15" w:type="dxa"/>
          <w:left w:w="15" w:type="dxa"/>
          <w:bottom w:w="15" w:type="dxa"/>
          <w:right w:w="15" w:type="dxa"/>
        </w:tblCellMar>
        <w:tblLook w:val="04A0" w:firstRow="1" w:lastRow="0" w:firstColumn="1" w:lastColumn="0" w:noHBand="0" w:noVBand="1"/>
      </w:tblPr>
      <w:tblGrid>
        <w:gridCol w:w="2029"/>
        <w:gridCol w:w="6057"/>
        <w:gridCol w:w="1268"/>
      </w:tblGrid>
      <w:tr w:rsidR="006B6B88" w:rsidRPr="006B6B88" w:rsidTr="006B6B88">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jc w:val="center"/>
              <w:rPr>
                <w:rFonts w:ascii="Century Gothic" w:eastAsia="Times New Roman" w:hAnsi="Century Gothic" w:cs="Arial"/>
                <w:color w:val="000000"/>
                <w:sz w:val="23"/>
                <w:szCs w:val="23"/>
              </w:rPr>
            </w:pPr>
            <w:r w:rsidRPr="006B6B88">
              <w:rPr>
                <w:rFonts w:ascii="Arial" w:eastAsia="Times New Roman" w:hAnsi="Arial" w:cs="Arial"/>
                <w:b/>
                <w:bCs/>
                <w:color w:val="000000"/>
                <w:sz w:val="24"/>
                <w:szCs w:val="24"/>
              </w:rPr>
              <w:t>Structure</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jc w:val="center"/>
              <w:rPr>
                <w:rFonts w:ascii="Century Gothic" w:eastAsia="Times New Roman" w:hAnsi="Century Gothic" w:cs="Arial"/>
                <w:color w:val="000000"/>
                <w:sz w:val="23"/>
                <w:szCs w:val="23"/>
              </w:rPr>
            </w:pPr>
            <w:r w:rsidRPr="006B6B88">
              <w:rPr>
                <w:rFonts w:ascii="Arial" w:eastAsia="Times New Roman" w:hAnsi="Arial" w:cs="Arial"/>
                <w:b/>
                <w:bCs/>
                <w:color w:val="000000"/>
                <w:sz w:val="24"/>
                <w:szCs w:val="24"/>
              </w:rPr>
              <w:t>Function</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jc w:val="center"/>
              <w:rPr>
                <w:rFonts w:ascii="Century Gothic" w:eastAsia="Times New Roman" w:hAnsi="Century Gothic" w:cs="Arial"/>
                <w:color w:val="000000"/>
                <w:sz w:val="23"/>
                <w:szCs w:val="23"/>
              </w:rPr>
            </w:pPr>
            <w:r w:rsidRPr="006B6B88">
              <w:rPr>
                <w:rFonts w:ascii="Arial" w:eastAsia="Times New Roman" w:hAnsi="Arial" w:cs="Arial"/>
                <w:b/>
                <w:bCs/>
                <w:color w:val="000000"/>
                <w:sz w:val="24"/>
                <w:szCs w:val="24"/>
              </w:rPr>
              <w:t>Location</w:t>
            </w:r>
          </w:p>
        </w:tc>
      </w:tr>
      <w:tr w:rsidR="006B6B88" w:rsidRPr="006B6B88" w:rsidTr="006B6B88">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Cerebral Cortex</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Sensation, perception, and body movement</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Forebrain</w:t>
            </w:r>
          </w:p>
        </w:tc>
      </w:tr>
      <w:tr w:rsidR="006B6B88" w:rsidRPr="006B6B88" w:rsidTr="006B6B88">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Corpus Callosum</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Connects cerebral hemispheres</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Forebrain</w:t>
            </w:r>
          </w:p>
        </w:tc>
      </w:tr>
      <w:tr w:rsidR="006B6B88" w:rsidRPr="006B6B88" w:rsidTr="006B6B88">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Thalamus</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Receives and relays sensory information</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Forebrain</w:t>
            </w:r>
          </w:p>
        </w:tc>
      </w:tr>
      <w:tr w:rsidR="006B6B88" w:rsidRPr="006B6B88" w:rsidTr="006B6B88">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Hypothalamus</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Regulates eating, drinking, and sexual responses</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Forebrain</w:t>
            </w:r>
          </w:p>
        </w:tc>
      </w:tr>
      <w:tr w:rsidR="006B6B88" w:rsidRPr="006B6B88" w:rsidTr="006B6B88">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Amygdala</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Forming, recognizing, and remembering emotional experiences</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Forebrain</w:t>
            </w:r>
          </w:p>
        </w:tc>
      </w:tr>
      <w:tr w:rsidR="006B6B88" w:rsidRPr="006B6B88" w:rsidTr="006B6B88">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Hippocampus</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Memories</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Forebrain</w:t>
            </w:r>
          </w:p>
        </w:tc>
      </w:tr>
      <w:tr w:rsidR="006B6B88" w:rsidRPr="006B6B88" w:rsidTr="006B6B88">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Midbrain</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Makes connections between forebrain and hindbrain</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Midbrain</w:t>
            </w:r>
          </w:p>
        </w:tc>
      </w:tr>
      <w:tr w:rsidR="006B6B88" w:rsidRPr="006B6B88" w:rsidTr="006B6B88">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Pons</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Makes chemicals for sleeping</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Hindbrain</w:t>
            </w:r>
          </w:p>
        </w:tc>
      </w:tr>
      <w:tr w:rsidR="006B6B88" w:rsidRPr="006B6B88" w:rsidTr="006B6B88">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Cerebellum</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Coordinates voluntary movements</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Hindbrain</w:t>
            </w:r>
          </w:p>
        </w:tc>
      </w:tr>
      <w:tr w:rsidR="006B6B88" w:rsidRPr="006B6B88" w:rsidTr="006B6B88">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Medulla</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Controls vital reflexes</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hideMark/>
          </w:tcPr>
          <w:p w:rsidR="006B6B88" w:rsidRPr="006B6B88" w:rsidRDefault="006B6B88" w:rsidP="006B6B88">
            <w:pPr>
              <w:spacing w:after="0" w:line="240" w:lineRule="auto"/>
              <w:rPr>
                <w:rFonts w:ascii="Century Gothic" w:eastAsia="Times New Roman" w:hAnsi="Century Gothic" w:cs="Arial"/>
                <w:color w:val="000000"/>
                <w:sz w:val="23"/>
                <w:szCs w:val="23"/>
              </w:rPr>
            </w:pPr>
            <w:r w:rsidRPr="006B6B88">
              <w:rPr>
                <w:rFonts w:ascii="Arial" w:eastAsia="Times New Roman" w:hAnsi="Arial" w:cs="Arial"/>
                <w:color w:val="000000"/>
                <w:sz w:val="24"/>
                <w:szCs w:val="24"/>
              </w:rPr>
              <w:t>Hindbrain</w:t>
            </w:r>
          </w:p>
        </w:tc>
      </w:tr>
    </w:tbl>
    <w:p w:rsidR="005A6053" w:rsidRDefault="005A6053"/>
    <w:sectPr w:rsidR="005A6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96AA2"/>
    <w:multiLevelType w:val="multilevel"/>
    <w:tmpl w:val="356A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96704B"/>
    <w:multiLevelType w:val="multilevel"/>
    <w:tmpl w:val="6742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B88"/>
    <w:rsid w:val="005A6053"/>
    <w:rsid w:val="005F3DDF"/>
    <w:rsid w:val="006B6B88"/>
    <w:rsid w:val="00E42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3D031"/>
  <w15:chartTrackingRefBased/>
  <w15:docId w15:val="{5363689B-0FE6-482D-8462-51D83794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779">
      <w:bodyDiv w:val="1"/>
      <w:marLeft w:val="0"/>
      <w:marRight w:val="0"/>
      <w:marTop w:val="0"/>
      <w:marBottom w:val="0"/>
      <w:divBdr>
        <w:top w:val="none" w:sz="0" w:space="0" w:color="auto"/>
        <w:left w:val="none" w:sz="0" w:space="0" w:color="auto"/>
        <w:bottom w:val="none" w:sz="0" w:space="0" w:color="auto"/>
        <w:right w:val="none" w:sz="0" w:space="0" w:color="auto"/>
      </w:divBdr>
      <w:divsChild>
        <w:div w:id="874469374">
          <w:marLeft w:val="0"/>
          <w:marRight w:val="0"/>
          <w:marTop w:val="0"/>
          <w:marBottom w:val="0"/>
          <w:divBdr>
            <w:top w:val="none" w:sz="0" w:space="0" w:color="auto"/>
            <w:left w:val="none" w:sz="0" w:space="0" w:color="auto"/>
            <w:bottom w:val="none" w:sz="0" w:space="0" w:color="auto"/>
            <w:right w:val="none" w:sz="0" w:space="0" w:color="auto"/>
          </w:divBdr>
          <w:divsChild>
            <w:div w:id="1251965034">
              <w:marLeft w:val="0"/>
              <w:marRight w:val="0"/>
              <w:marTop w:val="0"/>
              <w:marBottom w:val="0"/>
              <w:divBdr>
                <w:top w:val="none" w:sz="0" w:space="0" w:color="auto"/>
                <w:left w:val="none" w:sz="0" w:space="0" w:color="auto"/>
                <w:bottom w:val="none" w:sz="0" w:space="0" w:color="auto"/>
                <w:right w:val="none" w:sz="0" w:space="0" w:color="auto"/>
              </w:divBdr>
              <w:divsChild>
                <w:div w:id="3633812">
                  <w:marLeft w:val="0"/>
                  <w:marRight w:val="0"/>
                  <w:marTop w:val="0"/>
                  <w:marBottom w:val="0"/>
                  <w:divBdr>
                    <w:top w:val="none" w:sz="0" w:space="0" w:color="auto"/>
                    <w:left w:val="none" w:sz="0" w:space="0" w:color="auto"/>
                    <w:bottom w:val="none" w:sz="0" w:space="0" w:color="auto"/>
                    <w:right w:val="none" w:sz="0" w:space="0" w:color="auto"/>
                  </w:divBdr>
                  <w:divsChild>
                    <w:div w:id="1294091642">
                      <w:marLeft w:val="0"/>
                      <w:marRight w:val="0"/>
                      <w:marTop w:val="0"/>
                      <w:marBottom w:val="0"/>
                      <w:divBdr>
                        <w:top w:val="none" w:sz="0" w:space="0" w:color="auto"/>
                        <w:left w:val="none" w:sz="0" w:space="0" w:color="auto"/>
                        <w:bottom w:val="none" w:sz="0" w:space="0" w:color="auto"/>
                        <w:right w:val="none" w:sz="0" w:space="0" w:color="auto"/>
                      </w:divBdr>
                      <w:divsChild>
                        <w:div w:id="358818567">
                          <w:marLeft w:val="0"/>
                          <w:marRight w:val="0"/>
                          <w:marTop w:val="0"/>
                          <w:marBottom w:val="0"/>
                          <w:divBdr>
                            <w:top w:val="none" w:sz="0" w:space="0" w:color="auto"/>
                            <w:left w:val="none" w:sz="0" w:space="0" w:color="auto"/>
                            <w:bottom w:val="none" w:sz="0" w:space="0" w:color="auto"/>
                            <w:right w:val="none" w:sz="0" w:space="0" w:color="auto"/>
                          </w:divBdr>
                          <w:divsChild>
                            <w:div w:id="1595212430">
                              <w:marLeft w:val="-6300"/>
                              <w:marRight w:val="0"/>
                              <w:marTop w:val="0"/>
                              <w:marBottom w:val="0"/>
                              <w:divBdr>
                                <w:top w:val="none" w:sz="0" w:space="0" w:color="auto"/>
                                <w:left w:val="none" w:sz="0" w:space="0" w:color="auto"/>
                                <w:bottom w:val="none" w:sz="0" w:space="0" w:color="auto"/>
                                <w:right w:val="none" w:sz="0" w:space="0" w:color="auto"/>
                              </w:divBdr>
                              <w:divsChild>
                                <w:div w:id="1836528092">
                                  <w:marLeft w:val="0"/>
                                  <w:marRight w:val="0"/>
                                  <w:marTop w:val="0"/>
                                  <w:marBottom w:val="0"/>
                                  <w:divBdr>
                                    <w:top w:val="none" w:sz="0" w:space="0" w:color="auto"/>
                                    <w:left w:val="none" w:sz="0" w:space="0" w:color="auto"/>
                                    <w:bottom w:val="none" w:sz="0" w:space="0" w:color="auto"/>
                                    <w:right w:val="none" w:sz="0" w:space="0" w:color="auto"/>
                                  </w:divBdr>
                                  <w:divsChild>
                                    <w:div w:id="1981307002">
                                      <w:marLeft w:val="6300"/>
                                      <w:marRight w:val="0"/>
                                      <w:marTop w:val="0"/>
                                      <w:marBottom w:val="0"/>
                                      <w:divBdr>
                                        <w:top w:val="none" w:sz="0" w:space="0" w:color="auto"/>
                                        <w:left w:val="none" w:sz="0" w:space="0" w:color="auto"/>
                                        <w:bottom w:val="none" w:sz="0" w:space="0" w:color="auto"/>
                                        <w:right w:val="none" w:sz="0" w:space="0" w:color="auto"/>
                                      </w:divBdr>
                                      <w:divsChild>
                                        <w:div w:id="1432318003">
                                          <w:marLeft w:val="0"/>
                                          <w:marRight w:val="0"/>
                                          <w:marTop w:val="0"/>
                                          <w:marBottom w:val="0"/>
                                          <w:divBdr>
                                            <w:top w:val="none" w:sz="0" w:space="0" w:color="auto"/>
                                            <w:left w:val="none" w:sz="0" w:space="0" w:color="auto"/>
                                            <w:bottom w:val="none" w:sz="0" w:space="0" w:color="auto"/>
                                            <w:right w:val="none" w:sz="0" w:space="0" w:color="auto"/>
                                          </w:divBdr>
                                          <w:divsChild>
                                            <w:div w:id="318578145">
                                              <w:marLeft w:val="0"/>
                                              <w:marRight w:val="0"/>
                                              <w:marTop w:val="0"/>
                                              <w:marBottom w:val="0"/>
                                              <w:divBdr>
                                                <w:top w:val="none" w:sz="0" w:space="0" w:color="auto"/>
                                                <w:left w:val="none" w:sz="0" w:space="0" w:color="auto"/>
                                                <w:bottom w:val="none" w:sz="0" w:space="0" w:color="auto"/>
                                                <w:right w:val="none" w:sz="0" w:space="0" w:color="auto"/>
                                              </w:divBdr>
                                              <w:divsChild>
                                                <w:div w:id="1834291669">
                                                  <w:marLeft w:val="0"/>
                                                  <w:marRight w:val="0"/>
                                                  <w:marTop w:val="0"/>
                                                  <w:marBottom w:val="0"/>
                                                  <w:divBdr>
                                                    <w:top w:val="none" w:sz="0" w:space="0" w:color="auto"/>
                                                    <w:left w:val="none" w:sz="0" w:space="0" w:color="auto"/>
                                                    <w:bottom w:val="none" w:sz="0" w:space="0" w:color="auto"/>
                                                    <w:right w:val="none" w:sz="0" w:space="0" w:color="auto"/>
                                                  </w:divBdr>
                                                  <w:divsChild>
                                                    <w:div w:id="117637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Corker</dc:creator>
  <cp:keywords/>
  <dc:description/>
  <cp:lastModifiedBy>Anthony Corker</cp:lastModifiedBy>
  <cp:revision>1</cp:revision>
  <dcterms:created xsi:type="dcterms:W3CDTF">2017-08-15T00:36:00Z</dcterms:created>
  <dcterms:modified xsi:type="dcterms:W3CDTF">2017-08-15T00:38:00Z</dcterms:modified>
</cp:coreProperties>
</file>